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67FB" w14:textId="70D09B77" w:rsidR="005E53BB" w:rsidRDefault="005E53BB" w:rsidP="005E53BB">
      <w:pPr>
        <w:pStyle w:val="Citazione"/>
        <w:spacing w:before="0" w:after="0"/>
        <w:ind w:left="0" w:right="0"/>
        <w:rPr>
          <w:rStyle w:val="Enfasigrassetto"/>
          <w:sz w:val="20"/>
          <w:szCs w:val="20"/>
        </w:rPr>
      </w:pPr>
    </w:p>
    <w:p w14:paraId="7A75AA98" w14:textId="77777777" w:rsidR="000C2A52" w:rsidRPr="000C2A52" w:rsidRDefault="000C2A52" w:rsidP="000C2A52">
      <w:pPr>
        <w:rPr>
          <w:lang w:val="it-IT" w:eastAsia="it-IT"/>
        </w:rPr>
      </w:pPr>
    </w:p>
    <w:p w14:paraId="2380E313" w14:textId="35C615C2" w:rsidR="005E53BB" w:rsidRPr="000C2A52" w:rsidRDefault="005E53BB" w:rsidP="005E53BB">
      <w:pPr>
        <w:pStyle w:val="Citazione"/>
        <w:spacing w:before="0" w:after="0"/>
        <w:ind w:left="0" w:right="0"/>
        <w:rPr>
          <w:rStyle w:val="Enfasigrassetto"/>
          <w:sz w:val="20"/>
          <w:szCs w:val="20"/>
        </w:rPr>
      </w:pPr>
      <w:r w:rsidRPr="000C2A52">
        <w:rPr>
          <w:rStyle w:val="Enfasigrassetto"/>
          <w:sz w:val="20"/>
          <w:szCs w:val="20"/>
        </w:rPr>
        <w:t>Firenze diventa modello di adattamento al cambiamento climatico</w:t>
      </w:r>
    </w:p>
    <w:p w14:paraId="2294100B" w14:textId="3B888379" w:rsidR="005E53BB" w:rsidRPr="000C2A52" w:rsidRDefault="005E53BB" w:rsidP="005E53BB">
      <w:pPr>
        <w:rPr>
          <w:sz w:val="20"/>
          <w:szCs w:val="20"/>
          <w:lang w:val="it-IT"/>
        </w:rPr>
      </w:pPr>
    </w:p>
    <w:p w14:paraId="60F0AED5" w14:textId="26A5A2EE" w:rsidR="002238B4" w:rsidRPr="000C2A52" w:rsidRDefault="005E53BB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Il 26 febbraio alle ore 1</w:t>
      </w:r>
      <w:r w:rsidR="00AC783B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0:30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a Palazzo Vecchio a Firenze </w:t>
      </w:r>
      <w:r w:rsidR="00AC783B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verrà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presentato dal sindaco Dario Nardella il progetto di ricerca che ha trasformato il capoluogo toscano in un modello di riferimento per fronteggiare il cambiamento climatico nelle città. Il progetto è il risultato di un accordo nato tra l’Amministrazione comunale e la Fondazione Capellino. </w:t>
      </w:r>
      <w:r w:rsidRPr="000C2A52">
        <w:rPr>
          <w:rFonts w:ascii="Arial" w:hAnsi="Arial" w:cs="Arial"/>
          <w:color w:val="222222"/>
          <w:sz w:val="20"/>
          <w:szCs w:val="20"/>
          <w:lang w:val="it-IT"/>
        </w:rPr>
        <w:br/>
      </w:r>
      <w:r w:rsidRPr="000C2A52">
        <w:rPr>
          <w:rFonts w:ascii="Arial" w:hAnsi="Arial" w:cs="Arial"/>
          <w:color w:val="222222"/>
          <w:sz w:val="20"/>
          <w:szCs w:val="20"/>
          <w:lang w:val="it-IT"/>
        </w:rPr>
        <w:br/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Alla Fondazione Capellino</w:t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***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si deve l’idea iniziale</w:t>
      </w:r>
      <w:r w:rsidR="00391FA3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,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  <w:r w:rsidR="00391FA3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il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finanziamento</w:t>
      </w:r>
      <w:r w:rsidR="00391FA3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pluriennale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  <w:r w:rsidR="00391FA3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e la scelta 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dei partner 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progettuali ed esecutivi</w:t>
      </w:r>
      <w:r w:rsidR="00391FA3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. D</w:t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 seguito i principali: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</w:p>
    <w:p w14:paraId="425DFE7A" w14:textId="77777777" w:rsidR="002238B4" w:rsidRPr="000C2A52" w:rsidRDefault="002238B4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1BB42D8C" w14:textId="0402AFEF" w:rsidR="002238B4" w:rsidRPr="000C2A52" w:rsidRDefault="002238B4" w:rsidP="002238B4">
      <w:pPr>
        <w:pStyle w:val="Paragrafoelenco"/>
        <w:numPr>
          <w:ilvl w:val="0"/>
          <w:numId w:val="8"/>
        </w:num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il CNR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-IBE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per la parte progettuale, scientifica</w:t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,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esecutiva</w:t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e di monitoraggio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;</w:t>
      </w:r>
    </w:p>
    <w:p w14:paraId="799B3838" w14:textId="3589AB2F" w:rsidR="002C7471" w:rsidRPr="000C2A52" w:rsidRDefault="00042651" w:rsidP="002C7471">
      <w:pPr>
        <w:pStyle w:val="Paragrafoelenco"/>
        <w:numPr>
          <w:ilvl w:val="0"/>
          <w:numId w:val="8"/>
        </w:num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l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o </w:t>
      </w:r>
      <w:r w:rsidR="00B360D9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S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tudio Bellesi-Giuntoli per il coordinamento del progetto e il raccordo con il piano del verde della città;</w:t>
      </w:r>
    </w:p>
    <w:p w14:paraId="5734F862" w14:textId="0A0FAB19" w:rsidR="00C9431C" w:rsidRPr="000C2A52" w:rsidRDefault="00C9431C" w:rsidP="002238B4">
      <w:pPr>
        <w:pStyle w:val="Paragrafoelenco"/>
        <w:numPr>
          <w:ilvl w:val="0"/>
          <w:numId w:val="8"/>
        </w:num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il 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D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ipartimento DAGRI dell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’Università di Firenze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per l’arboricoltura;</w:t>
      </w:r>
    </w:p>
    <w:p w14:paraId="425574B9" w14:textId="55C84463" w:rsidR="002238B4" w:rsidRPr="000C2A52" w:rsidRDefault="00C9431C" w:rsidP="002238B4">
      <w:pPr>
        <w:pStyle w:val="Paragrafoelenco"/>
        <w:numPr>
          <w:ilvl w:val="0"/>
          <w:numId w:val="8"/>
        </w:num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Duccio Berzi, forestale tecnico faunistico, per</w:t>
      </w:r>
      <w:r w:rsidR="00B360D9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la supervisione del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monitoraggio della biodiversità;</w:t>
      </w:r>
      <w:r w:rsidR="002238B4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</w:p>
    <w:p w14:paraId="4F501A9C" w14:textId="77DF70A8" w:rsidR="002238B4" w:rsidRPr="000C2A52" w:rsidRDefault="002238B4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25383C0E" w14:textId="6B274BEA" w:rsidR="005E53BB" w:rsidRPr="000C2A52" w:rsidRDefault="005E53BB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L’idea è stata</w:t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sin dall’inizio accolta dal sindaco Nardella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. L</w:t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’assessore all’Ambiente Andrea Giorgio</w:t>
      </w:r>
      <w:r w:rsidR="00756B3E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ha poi presentato 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il progetto </w:t>
      </w:r>
      <w:r w:rsidR="00756B3E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a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lla 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G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iunta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Comunale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, che lo ha 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approvato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l</w:t>
      </w:r>
      <w:r w:rsidR="0004265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o scorso 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11 agosto.</w:t>
      </w:r>
    </w:p>
    <w:p w14:paraId="49117151" w14:textId="77777777" w:rsidR="00C9431C" w:rsidRPr="000C2A52" w:rsidRDefault="00C9431C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06432721" w14:textId="460D521B" w:rsidR="002C7471" w:rsidRPr="000C2A52" w:rsidRDefault="005E53BB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L’obiettivo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, su un arco di tempo pluriennale,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è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la misurazione dell’impatto del cambiamento climatico in città e, attraverso la modellizzazione di dieci aree</w:t>
      </w:r>
      <w:r w:rsidR="00756B3E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specifiche</w:t>
      </w:r>
      <w:r w:rsidR="00FE46C8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, trarre prescrizioni per il suo contenimento.</w:t>
      </w:r>
      <w:r w:rsidR="00B03080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In particolare, in un</w:t>
      </w:r>
      <w:r w:rsidR="00B03080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a delle aree di intervento situata l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ungo l’Arno, </w:t>
      </w:r>
      <w:r w:rsidR="00B03080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verrà ricreato un habitat che favorisca il ripristino della </w:t>
      </w:r>
      <w:r w:rsidR="002C747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biodiversità in città.</w:t>
      </w:r>
    </w:p>
    <w:p w14:paraId="05B3F68B" w14:textId="1BC31A85" w:rsidR="00C9431C" w:rsidRPr="000C2A52" w:rsidRDefault="005E53BB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lang w:val="it-IT"/>
        </w:rPr>
        <w:br/>
      </w:r>
      <w:r w:rsidR="00C9431C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*** La Fondazione Capellino è proprietaria del 100% dell’azienda Almo Nature con cui finanzia le proprie attività per la salvaguardia della biosfera e della biodiversità.</w:t>
      </w:r>
    </w:p>
    <w:p w14:paraId="57D0DB87" w14:textId="77777777" w:rsidR="006843C0" w:rsidRPr="000C2A52" w:rsidRDefault="006843C0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6537A116" w14:textId="020974EA" w:rsidR="00A17841" w:rsidRPr="000C2A52" w:rsidRDefault="00A17841" w:rsidP="00A17841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  <w:lang w:val="it-IT"/>
        </w:rPr>
        <w:t>“La Fondazione Capellino devolve il 100% dei profitti di Almo Nature a progetti per la salvaguardia della biosfera. Questo modello, che chiamiamo “Reintegration Economy”, rende possibili progettualità come questa di Firenze.”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</w:t>
      </w:r>
    </w:p>
    <w:p w14:paraId="307F874B" w14:textId="77777777" w:rsidR="00A17841" w:rsidRPr="000C2A52" w:rsidRDefault="00A17841" w:rsidP="00A17841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222BB69D" w14:textId="085BD86B" w:rsidR="00A17841" w:rsidRPr="000C2A52" w:rsidRDefault="00A17841" w:rsidP="00A17841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Pier Giovanni Capellino</w:t>
      </w:r>
      <w:r w:rsid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 (Presidente Almo Nature – Fondazione Capellino)</w:t>
      </w:r>
    </w:p>
    <w:p w14:paraId="034E7286" w14:textId="77777777" w:rsidR="00A17841" w:rsidRPr="000C2A52" w:rsidRDefault="00A17841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1D42061B" w14:textId="47A800F8" w:rsidR="000C2A52" w:rsidRPr="000C2A52" w:rsidRDefault="000C2A52" w:rsidP="000C2A52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“</w:t>
      </w:r>
      <w:r w:rsidRPr="000C2A52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  <w:lang w:val="it-IT"/>
        </w:rPr>
        <w:t>Il CNR supporterà con rigore scientifico tutte le attività indirizzate alla realizzazione di alcuni interventi per ridurre gli effetti del cambiamento climatico, tutto ciò attraverso un’accurata attività di monitoraggio ambientale e di biodiversità e simulando i possibili benefici derivanti dagli interventi programmati.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”</w:t>
      </w:r>
    </w:p>
    <w:p w14:paraId="17AE198B" w14:textId="77777777" w:rsidR="000C2A52" w:rsidRPr="000C2A52" w:rsidRDefault="000C2A52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35F77F81" w14:textId="0F2F4DB3" w:rsidR="000C2A52" w:rsidRPr="000C2A52" w:rsidRDefault="000C2A52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Marco Morabito (</w:t>
      </w:r>
      <w:r w:rsidR="00AF4D48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 xml:space="preserve">primo ricercatore </w:t>
      </w: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CNR-IBE)</w:t>
      </w:r>
    </w:p>
    <w:p w14:paraId="29735E3A" w14:textId="3B80832C" w:rsidR="007A5125" w:rsidRPr="000C2A52" w:rsidRDefault="007A5125" w:rsidP="004D1DFD">
      <w:pPr>
        <w:jc w:val="right"/>
        <w:rPr>
          <w:rFonts w:ascii="Arial" w:hAnsi="Arial" w:cs="Arial"/>
          <w:color w:val="222222"/>
          <w:sz w:val="20"/>
          <w:szCs w:val="20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lang w:val="it-IT"/>
        </w:rPr>
        <w:t xml:space="preserve">Press kit: </w:t>
      </w:r>
      <w:hyperlink r:id="rId9" w:history="1">
        <w:r w:rsidRPr="000C2A52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https://shorturl.at/aHY27</w:t>
        </w:r>
      </w:hyperlink>
    </w:p>
    <w:p w14:paraId="2D0AC82E" w14:textId="0EBD56DC" w:rsidR="007A5125" w:rsidRPr="000C2A52" w:rsidRDefault="00391FA3" w:rsidP="005E53BB">
      <w:pPr>
        <w:rPr>
          <w:rFonts w:ascii="Arial" w:hAnsi="Arial" w:cs="Arial"/>
          <w:color w:val="222222"/>
          <w:sz w:val="20"/>
          <w:szCs w:val="20"/>
          <w:lang w:val="it-IT"/>
        </w:rPr>
      </w:pPr>
      <w:r w:rsidRPr="000C2A52">
        <w:rPr>
          <w:rFonts w:ascii="Arial" w:hAnsi="Arial" w:cs="Arial"/>
          <w:noProof/>
          <w:color w:val="222222"/>
          <w:sz w:val="20"/>
          <w:szCs w:val="20"/>
          <w:shd w:val="clear" w:color="auto" w:fill="FFFFFF"/>
          <w:lang w:val="it-IT"/>
        </w:rPr>
        <w:drawing>
          <wp:anchor distT="0" distB="0" distL="114300" distR="114300" simplePos="0" relativeHeight="251658240" behindDoc="1" locked="0" layoutInCell="1" allowOverlap="1" wp14:anchorId="0AA2A44A" wp14:editId="62756304">
            <wp:simplePos x="0" y="0"/>
            <wp:positionH relativeFrom="margin">
              <wp:posOffset>4182745</wp:posOffset>
            </wp:positionH>
            <wp:positionV relativeFrom="paragraph">
              <wp:posOffset>4657</wp:posOffset>
            </wp:positionV>
            <wp:extent cx="1507490" cy="1507490"/>
            <wp:effectExtent l="0" t="0" r="0" b="0"/>
            <wp:wrapNone/>
            <wp:docPr id="497812148" name="Immagine 1" descr="Immagine che contiene modello, Elementi grafici, pixel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812148" name="Immagine 1" descr="Immagine che contiene modello, Elementi grafici, pixel, design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A847A2" w14:textId="31AC7F56" w:rsidR="005E53BB" w:rsidRPr="000C2A52" w:rsidRDefault="00000000" w:rsidP="005E53BB">
      <w:pPr>
        <w:rPr>
          <w:rFonts w:ascii="Arial" w:hAnsi="Arial" w:cs="Arial"/>
          <w:color w:val="222222"/>
          <w:sz w:val="20"/>
          <w:szCs w:val="20"/>
          <w:lang w:val="it-IT"/>
        </w:rPr>
      </w:pPr>
      <w:hyperlink r:id="rId11" w:history="1">
        <w:r w:rsidR="005E53BB" w:rsidRPr="000C2A52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https://www.fondazionecapellino.org</w:t>
        </w:r>
      </w:hyperlink>
      <w:r w:rsidR="005E53BB" w:rsidRPr="000C2A52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1146CE4C" w14:textId="77777777" w:rsidR="00C46BD3" w:rsidRPr="000C2A52" w:rsidRDefault="00C46BD3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</w:p>
    <w:p w14:paraId="2438E952" w14:textId="24687761" w:rsidR="005E53BB" w:rsidRPr="000C2A52" w:rsidRDefault="005E53BB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Per ulteriori informazioni, contattare</w:t>
      </w:r>
      <w:r w:rsidR="00E17821"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:</w:t>
      </w:r>
    </w:p>
    <w:p w14:paraId="365BBF1D" w14:textId="77777777" w:rsidR="005E53BB" w:rsidRPr="000C2A52" w:rsidRDefault="00000000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hyperlink r:id="rId12" w:history="1">
        <w:r w:rsidR="005E53BB" w:rsidRPr="000C2A52">
          <w:rPr>
            <w:rStyle w:val="Collegamentoipertestuale"/>
            <w:rFonts w:ascii="Arial" w:hAnsi="Arial" w:cs="Arial"/>
            <w:sz w:val="20"/>
            <w:szCs w:val="20"/>
            <w:shd w:val="clear" w:color="auto" w:fill="FFFFFF"/>
            <w:lang w:val="it-IT"/>
          </w:rPr>
          <w:t>alfonso.lucifredi@fondazionecapellino.org</w:t>
        </w:r>
      </w:hyperlink>
    </w:p>
    <w:p w14:paraId="78BF8A95" w14:textId="77777777" w:rsidR="005E53BB" w:rsidRPr="000C2A52" w:rsidRDefault="005E53BB" w:rsidP="005E53BB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</w:pPr>
      <w:r w:rsidRPr="000C2A52">
        <w:rPr>
          <w:rFonts w:ascii="Arial" w:hAnsi="Arial" w:cs="Arial"/>
          <w:color w:val="222222"/>
          <w:sz w:val="20"/>
          <w:szCs w:val="20"/>
          <w:shd w:val="clear" w:color="auto" w:fill="FFFFFF"/>
          <w:lang w:val="it-IT"/>
        </w:rPr>
        <w:t>+393473349404</w:t>
      </w:r>
    </w:p>
    <w:p w14:paraId="0F9CDEE1" w14:textId="00EFCB52" w:rsidR="004D1DFD" w:rsidRPr="000C2A52" w:rsidRDefault="009154F2" w:rsidP="00B92A5B">
      <w:pPr>
        <w:rPr>
          <w:rFonts w:ascii="Calibri" w:eastAsia="Calibri" w:hAnsi="Calibri" w:cs="Calibri"/>
          <w:i/>
          <w:iCs/>
          <w:sz w:val="20"/>
          <w:szCs w:val="20"/>
          <w:lang w:val="it-IT"/>
        </w:rPr>
      </w:pPr>
      <w:r w:rsidRPr="000C2A52">
        <w:rPr>
          <w:rFonts w:ascii="Calibri" w:eastAsia="Calibri" w:hAnsi="Calibri" w:cs="Calibri"/>
          <w:i/>
          <w:iCs/>
          <w:sz w:val="20"/>
          <w:szCs w:val="20"/>
          <w:lang w:val="it-IT"/>
        </w:rPr>
        <w:t xml:space="preserve"> </w:t>
      </w:r>
    </w:p>
    <w:p w14:paraId="22C0E5E9" w14:textId="1A1ECB59" w:rsidR="00B360D9" w:rsidRPr="000C2A52" w:rsidRDefault="00B360D9" w:rsidP="004D1DFD">
      <w:pPr>
        <w:rPr>
          <w:rFonts w:ascii="Calibri" w:eastAsia="Calibri" w:hAnsi="Calibri" w:cs="Calibri"/>
          <w:i/>
          <w:iCs/>
          <w:sz w:val="20"/>
          <w:szCs w:val="20"/>
          <w:lang w:val="it-IT"/>
        </w:rPr>
      </w:pPr>
    </w:p>
    <w:sectPr w:rsidR="00B360D9" w:rsidRPr="000C2A52">
      <w:headerReference w:type="even" r:id="rId13"/>
      <w:headerReference w:type="default" r:id="rId14"/>
      <w:footerReference w:type="even" r:id="rId15"/>
      <w:footerReference w:type="default" r:id="rId16"/>
      <w:pgSz w:w="11908" w:h="16833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13D8" w14:textId="77777777" w:rsidR="00353263" w:rsidRDefault="00353263">
      <w:r>
        <w:separator/>
      </w:r>
    </w:p>
  </w:endnote>
  <w:endnote w:type="continuationSeparator" w:id="0">
    <w:p w14:paraId="3C8C5944" w14:textId="77777777" w:rsidR="00353263" w:rsidRDefault="0035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2C83" w14:textId="77777777" w:rsidR="00900077" w:rsidRDefault="00000000">
    <w:pPr>
      <w:ind w:left="-567" w:right="-291"/>
      <w:jc w:val="center"/>
      <w:rPr>
        <w:b/>
        <w:color w:val="408927"/>
        <w:sz w:val="8"/>
        <w:szCs w:val="8"/>
      </w:rPr>
    </w:pPr>
    <w:r>
      <w:rPr>
        <w:b/>
        <w:color w:val="408927"/>
        <w:sz w:val="8"/>
        <w:szCs w:val="8"/>
      </w:rPr>
      <w:t xml:space="preserve">    </w:t>
    </w:r>
  </w:p>
  <w:p w14:paraId="7D607E78" w14:textId="77777777" w:rsidR="00900077" w:rsidRDefault="00000000">
    <w:pPr>
      <w:ind w:left="-567" w:right="-291"/>
      <w:jc w:val="center"/>
      <w:rPr>
        <w:b/>
        <w:color w:val="408927"/>
        <w:sz w:val="20"/>
        <w:szCs w:val="20"/>
      </w:rPr>
    </w:pPr>
    <w:r>
      <w:rPr>
        <w:b/>
        <w:color w:val="408927"/>
        <w:sz w:val="20"/>
        <w:szCs w:val="20"/>
      </w:rPr>
      <w:t xml:space="preserve">   Fondazione Capellino</w:t>
    </w:r>
  </w:p>
  <w:p w14:paraId="79E0BC79" w14:textId="77777777" w:rsidR="00900077" w:rsidRDefault="00900077">
    <w:pPr>
      <w:ind w:left="-567" w:right="-291"/>
      <w:jc w:val="center"/>
      <w:rPr>
        <w:b/>
        <w:color w:val="408927"/>
        <w:sz w:val="10"/>
        <w:szCs w:val="10"/>
      </w:rPr>
    </w:pPr>
  </w:p>
  <w:p w14:paraId="3DAB69F7" w14:textId="77777777" w:rsidR="00900077" w:rsidRDefault="00000000">
    <w:pPr>
      <w:ind w:left="-567" w:right="-291"/>
      <w:jc w:val="center"/>
      <w:rPr>
        <w:color w:val="595959"/>
        <w:sz w:val="16"/>
        <w:szCs w:val="16"/>
        <w:highlight w:val="yellow"/>
      </w:rPr>
    </w:pPr>
    <w:r>
      <w:rPr>
        <w:color w:val="666666"/>
        <w:sz w:val="16"/>
        <w:szCs w:val="16"/>
      </w:rPr>
      <w:t>To achieve its purpose, the Foundation created Reintegration Economy, which stipulates that 100% of a company's revenues (after costs and taxes) is used to serve the common good. Fondazione Capellino already does this through its wholly-owned company, Almo Nature.</w:t>
    </w:r>
  </w:p>
  <w:p w14:paraId="740CF3E1" w14:textId="77777777" w:rsidR="00900077" w:rsidRPr="004D1DFD" w:rsidRDefault="00000000">
    <w:pPr>
      <w:spacing w:line="276" w:lineRule="auto"/>
      <w:jc w:val="center"/>
      <w:rPr>
        <w:color w:val="666666"/>
        <w:sz w:val="16"/>
        <w:szCs w:val="16"/>
        <w:lang w:val="it-IT"/>
      </w:rPr>
    </w:pPr>
    <w:r w:rsidRPr="004D1DFD">
      <w:rPr>
        <w:color w:val="666666"/>
        <w:sz w:val="16"/>
        <w:szCs w:val="16"/>
        <w:lang w:val="it-IT"/>
      </w:rPr>
      <w:t xml:space="preserve">Via de Marini, 1  </w:t>
    </w:r>
    <w:r w:rsidRPr="004D1DFD">
      <w:rPr>
        <w:b/>
        <w:color w:val="408927"/>
        <w:sz w:val="16"/>
        <w:szCs w:val="16"/>
        <w:lang w:val="it-IT"/>
      </w:rPr>
      <w:t>I</w:t>
    </w:r>
    <w:r w:rsidRPr="004D1DFD">
      <w:rPr>
        <w:color w:val="666666"/>
        <w:sz w:val="16"/>
        <w:szCs w:val="16"/>
        <w:lang w:val="it-IT"/>
      </w:rPr>
      <w:t xml:space="preserve">  16149 Genoa  </w:t>
    </w:r>
    <w:r w:rsidRPr="004D1DFD">
      <w:rPr>
        <w:b/>
        <w:color w:val="408927"/>
        <w:sz w:val="16"/>
        <w:szCs w:val="16"/>
        <w:lang w:val="it-IT"/>
      </w:rPr>
      <w:t>I</w:t>
    </w:r>
    <w:r w:rsidRPr="004D1DFD">
      <w:rPr>
        <w:color w:val="666666"/>
        <w:sz w:val="16"/>
        <w:szCs w:val="16"/>
        <w:lang w:val="it-IT"/>
      </w:rPr>
      <w:t xml:space="preserve">  ITALY</w:t>
    </w:r>
    <w:r w:rsidRPr="004D1DFD">
      <w:rPr>
        <w:b/>
        <w:color w:val="408927"/>
        <w:sz w:val="16"/>
        <w:szCs w:val="16"/>
        <w:lang w:val="it-IT"/>
      </w:rPr>
      <w:t xml:space="preserve">  I</w:t>
    </w:r>
    <w:r w:rsidRPr="004D1DFD">
      <w:rPr>
        <w:color w:val="666666"/>
        <w:sz w:val="16"/>
        <w:szCs w:val="16"/>
        <w:lang w:val="it-IT"/>
      </w:rPr>
      <w:t xml:space="preserve">  PEC </w:t>
    </w:r>
    <w:hyperlink r:id="rId1">
      <w:r w:rsidRPr="004D1DFD">
        <w:rPr>
          <w:color w:val="666666"/>
          <w:sz w:val="16"/>
          <w:szCs w:val="16"/>
          <w:lang w:val="it-IT"/>
        </w:rPr>
        <w:t>fondazionecapellino@legalmail.it</w:t>
      </w:r>
    </w:hyperlink>
    <w:r w:rsidRPr="004D1DFD">
      <w:rPr>
        <w:color w:val="666666"/>
        <w:sz w:val="16"/>
        <w:szCs w:val="16"/>
        <w:lang w:val="it-IT"/>
      </w:rPr>
      <w:t xml:space="preserve">  </w:t>
    </w:r>
    <w:r w:rsidRPr="004D1DFD">
      <w:rPr>
        <w:b/>
        <w:color w:val="408927"/>
        <w:sz w:val="16"/>
        <w:szCs w:val="16"/>
        <w:lang w:val="it-IT"/>
      </w:rPr>
      <w:t>I</w:t>
    </w:r>
    <w:r w:rsidRPr="004D1DFD">
      <w:rPr>
        <w:color w:val="666666"/>
        <w:sz w:val="16"/>
        <w:szCs w:val="16"/>
        <w:lang w:val="it-IT"/>
      </w:rPr>
      <w:t xml:space="preserve">  C.F. 95205020100  </w:t>
    </w:r>
    <w:r w:rsidRPr="004D1DFD">
      <w:rPr>
        <w:b/>
        <w:color w:val="408927"/>
        <w:sz w:val="16"/>
        <w:szCs w:val="16"/>
        <w:lang w:val="it-IT"/>
      </w:rPr>
      <w:t>I</w:t>
    </w:r>
    <w:r w:rsidRPr="004D1DFD">
      <w:rPr>
        <w:color w:val="666666"/>
        <w:sz w:val="16"/>
        <w:szCs w:val="16"/>
        <w:lang w:val="it-IT"/>
      </w:rPr>
      <w:t xml:space="preserve">  VAT  IT02569000991</w:t>
    </w:r>
  </w:p>
  <w:p w14:paraId="2FF5060F" w14:textId="77777777" w:rsidR="00900077" w:rsidRDefault="00000000">
    <w:pPr>
      <w:spacing w:line="360" w:lineRule="auto"/>
      <w:jc w:val="center"/>
      <w:rPr>
        <w:b/>
        <w:color w:val="38761D"/>
        <w:sz w:val="16"/>
        <w:szCs w:val="16"/>
      </w:rPr>
    </w:pPr>
    <w:r>
      <w:rPr>
        <w:b/>
        <w:color w:val="408927"/>
        <w:sz w:val="16"/>
        <w:szCs w:val="16"/>
      </w:rPr>
      <w:t>fondazionecapellino.org</w:t>
    </w:r>
  </w:p>
  <w:p w14:paraId="65F64916" w14:textId="77777777" w:rsidR="00900077" w:rsidRDefault="00000000">
    <w:pPr>
      <w:spacing w:line="276" w:lineRule="auto"/>
      <w:jc w:val="center"/>
      <w:rPr>
        <w:b/>
      </w:rPr>
    </w:pPr>
    <w:hyperlink r:id="rId2">
      <w:r>
        <w:rPr>
          <w:b/>
          <w:noProof/>
          <w:color w:val="1155CC"/>
          <w:sz w:val="18"/>
          <w:szCs w:val="18"/>
        </w:rPr>
        <w:drawing>
          <wp:inline distT="114300" distB="114300" distL="114300" distR="114300" wp14:anchorId="1CFE2EAB" wp14:editId="5E51168F">
            <wp:extent cx="180000" cy="180000"/>
            <wp:effectExtent l="0" t="0" r="0" b="0"/>
            <wp:docPr id="685283581" name="image1.png" descr="A drawing of a cartoon charac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drawing of a cartoon character&#10;&#10;Description automatically generated"/>
                    <pic:cNvPicPr preferRelativeResize="0"/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hyperlink>
    <w:r>
      <w:rPr>
        <w:b/>
        <w:color w:val="1155CC"/>
        <w:sz w:val="18"/>
        <w:szCs w:val="18"/>
      </w:rPr>
      <w:t xml:space="preserve">  </w:t>
    </w:r>
    <w:hyperlink r:id="rId4">
      <w:r>
        <w:rPr>
          <w:b/>
          <w:noProof/>
          <w:color w:val="1155CC"/>
          <w:sz w:val="18"/>
          <w:szCs w:val="18"/>
        </w:rPr>
        <w:drawing>
          <wp:inline distT="114300" distB="114300" distL="114300" distR="114300" wp14:anchorId="67DB4DE1" wp14:editId="63479A16">
            <wp:extent cx="180000" cy="180000"/>
            <wp:effectExtent l="0" t="0" r="0" b="0"/>
            <wp:docPr id="685283584" name="image3.png" descr="A picture containing food,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A picture containing food, drawing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hyperlink>
    <w:r>
      <w:rPr>
        <w:b/>
        <w:color w:val="1155CC"/>
        <w:sz w:val="18"/>
        <w:szCs w:val="18"/>
      </w:rPr>
      <w:t xml:space="preserve">  </w:t>
    </w:r>
    <w:r>
      <w:rPr>
        <w:b/>
        <w:noProof/>
        <w:color w:val="1155CC"/>
        <w:sz w:val="18"/>
        <w:szCs w:val="18"/>
      </w:rPr>
      <w:drawing>
        <wp:inline distT="0" distB="0" distL="0" distR="0" wp14:anchorId="4CEF26AB" wp14:editId="0DAB3E73">
          <wp:extent cx="180000" cy="180000"/>
          <wp:effectExtent l="0" t="0" r="0" b="0"/>
          <wp:docPr id="685283583" name="image5.png" descr="A picture containing drawing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A picture containing drawing&#10;&#10;Description automatically generated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000" cy="18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color w:val="1155CC"/>
        <w:sz w:val="18"/>
        <w:szCs w:val="18"/>
      </w:rPr>
      <w:t xml:space="preserve">  </w:t>
    </w:r>
    <w:r>
      <w:rPr>
        <w:b/>
        <w:noProof/>
      </w:rPr>
      <w:drawing>
        <wp:inline distT="0" distB="0" distL="0" distR="0" wp14:anchorId="7D876A76" wp14:editId="4F0C22E8">
          <wp:extent cx="180000" cy="180000"/>
          <wp:effectExtent l="0" t="0" r="0" b="0"/>
          <wp:docPr id="685283585" name="image4.pn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A drawing of a face&#10;&#10;Description automatically generated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000" cy="18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45EB074" w14:textId="77777777" w:rsidR="0090007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Page |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D47AD2">
      <w:rPr>
        <w:rFonts w:ascii="Calibri" w:eastAsia="Calibri" w:hAnsi="Calibri" w:cs="Calibri"/>
        <w:noProof/>
        <w:color w:val="000000"/>
        <w:sz w:val="18"/>
        <w:szCs w:val="18"/>
      </w:rPr>
      <w:t>2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Contribution Agreement</w:t>
    </w:r>
  </w:p>
  <w:p w14:paraId="2FA4155A" w14:textId="77777777" w:rsidR="00900077" w:rsidRDefault="009000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78F9" w14:textId="77777777" w:rsidR="00900077" w:rsidRPr="003333AE" w:rsidRDefault="00000000">
    <w:pPr>
      <w:ind w:left="-567" w:right="-291"/>
      <w:jc w:val="center"/>
      <w:rPr>
        <w:b/>
        <w:color w:val="408927"/>
        <w:sz w:val="8"/>
        <w:szCs w:val="8"/>
        <w:lang w:val="it-IT"/>
      </w:rPr>
    </w:pPr>
    <w:r w:rsidRPr="003333AE">
      <w:rPr>
        <w:b/>
        <w:color w:val="408927"/>
        <w:sz w:val="8"/>
        <w:szCs w:val="8"/>
        <w:lang w:val="it-IT"/>
      </w:rPr>
      <w:t xml:space="preserve">    </w:t>
    </w:r>
  </w:p>
  <w:p w14:paraId="26989245" w14:textId="77777777" w:rsidR="00900077" w:rsidRPr="003333AE" w:rsidRDefault="00000000">
    <w:pPr>
      <w:ind w:left="-567" w:right="-291"/>
      <w:jc w:val="center"/>
      <w:rPr>
        <w:b/>
        <w:color w:val="408927"/>
        <w:sz w:val="20"/>
        <w:szCs w:val="20"/>
        <w:lang w:val="it-IT"/>
      </w:rPr>
    </w:pPr>
    <w:r w:rsidRPr="003333AE">
      <w:rPr>
        <w:b/>
        <w:color w:val="408927"/>
        <w:sz w:val="20"/>
        <w:szCs w:val="20"/>
        <w:lang w:val="it-IT"/>
      </w:rPr>
      <w:t xml:space="preserve">   Fondazione Capellino</w:t>
    </w:r>
  </w:p>
  <w:p w14:paraId="4630222E" w14:textId="77777777" w:rsidR="00900077" w:rsidRPr="003333AE" w:rsidRDefault="00900077">
    <w:pPr>
      <w:ind w:left="-567" w:right="-291"/>
      <w:jc w:val="center"/>
      <w:rPr>
        <w:b/>
        <w:color w:val="408927"/>
        <w:sz w:val="10"/>
        <w:szCs w:val="10"/>
        <w:lang w:val="it-IT"/>
      </w:rPr>
    </w:pPr>
  </w:p>
  <w:p w14:paraId="4D51537D" w14:textId="77777777" w:rsidR="004607BA" w:rsidRPr="004607BA" w:rsidRDefault="004607BA" w:rsidP="004607BA">
    <w:pPr>
      <w:pStyle w:val="NormaleWeb"/>
      <w:spacing w:before="0" w:beforeAutospacing="0" w:after="0" w:afterAutospacing="0"/>
      <w:ind w:left="-851" w:right="-716"/>
      <w:jc w:val="center"/>
      <w:rPr>
        <w:lang w:val="it-IT"/>
      </w:rPr>
    </w:pP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La fondazione si finanzia con il 100% dei ricavi, dedotti costi e tasse, dell’azienda di alimenti per cani e gatti </w:t>
    </w:r>
    <w:r w:rsidRPr="004607BA">
      <w:rPr>
        <w:rFonts w:ascii="Calibri" w:hAnsi="Calibri" w:cs="Calibri"/>
        <w:b/>
        <w:bCs/>
        <w:color w:val="666666"/>
        <w:sz w:val="15"/>
        <w:szCs w:val="15"/>
        <w:lang w:val="it-IT"/>
      </w:rPr>
      <w:t>Almo Nature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>, interamente di sua proprietà. </w:t>
    </w:r>
  </w:p>
  <w:p w14:paraId="43FCC64A" w14:textId="68D059F5" w:rsidR="004607BA" w:rsidRPr="004607BA" w:rsidRDefault="004607BA" w:rsidP="004607BA">
    <w:pPr>
      <w:pStyle w:val="NormaleWeb"/>
      <w:spacing w:before="0" w:beforeAutospacing="0" w:after="0" w:afterAutospacing="0"/>
      <w:ind w:left="-1134" w:right="-1000"/>
      <w:jc w:val="center"/>
      <w:rPr>
        <w:lang w:val="it-IT"/>
      </w:rPr>
    </w:pPr>
    <w:r w:rsidRPr="004607BA">
      <w:rPr>
        <w:rFonts w:ascii="Calibri" w:hAnsi="Calibri" w:cs="Calibri"/>
        <w:color w:val="666666"/>
        <w:sz w:val="15"/>
        <w:szCs w:val="15"/>
        <w:lang w:val="it-IT"/>
      </w:rPr>
      <w:t>“</w:t>
    </w:r>
    <w:r w:rsidRPr="004607BA">
      <w:rPr>
        <w:rFonts w:ascii="Calibri" w:hAnsi="Calibri" w:cs="Calibri"/>
        <w:b/>
        <w:bCs/>
        <w:i/>
        <w:iCs/>
        <w:color w:val="666666"/>
        <w:sz w:val="15"/>
        <w:szCs w:val="15"/>
        <w:lang w:val="it-IT"/>
      </w:rPr>
      <w:t>Reintegration</w:t>
    </w:r>
    <w:r w:rsidRPr="004607BA">
      <w:rPr>
        <w:rFonts w:ascii="Calibri" w:hAnsi="Calibri" w:cs="Calibri"/>
        <w:i/>
        <w:iCs/>
        <w:color w:val="666666"/>
        <w:sz w:val="15"/>
        <w:szCs w:val="15"/>
        <w:lang w:val="it-IT"/>
      </w:rPr>
      <w:t xml:space="preserve"> </w:t>
    </w:r>
    <w:r w:rsidRPr="004607BA">
      <w:rPr>
        <w:rFonts w:ascii="Calibri" w:hAnsi="Calibri" w:cs="Calibri"/>
        <w:b/>
        <w:bCs/>
        <w:i/>
        <w:iCs/>
        <w:color w:val="666666"/>
        <w:sz w:val="15"/>
        <w:szCs w:val="15"/>
        <w:lang w:val="it-IT"/>
      </w:rPr>
      <w:t>Economy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” è la definizione di questo modello economico, creato nel 2018 con la donazione </w:t>
    </w:r>
    <w:r>
      <w:rPr>
        <w:rFonts w:ascii="Calibri" w:hAnsi="Calibri" w:cs="Calibri"/>
        <w:color w:val="666666"/>
        <w:sz w:val="15"/>
        <w:szCs w:val="15"/>
        <w:lang w:val="it-IT"/>
      </w:rPr>
      <w:t>dell’azienda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 alla fondazione da parte di Lorenzo e Pier Giovanni Capellino.</w:t>
    </w:r>
  </w:p>
  <w:p w14:paraId="485ACC2C" w14:textId="77777777" w:rsidR="004607BA" w:rsidRDefault="004607BA" w:rsidP="004607BA">
    <w:pPr>
      <w:spacing w:line="360" w:lineRule="auto"/>
      <w:jc w:val="center"/>
      <w:rPr>
        <w:rFonts w:ascii="Calibri" w:hAnsi="Calibri" w:cs="Calibri"/>
        <w:color w:val="666666"/>
        <w:sz w:val="15"/>
        <w:szCs w:val="15"/>
        <w:lang w:val="it-IT"/>
      </w:rPr>
    </w:pP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Via de Marini, 1  </w:t>
    </w:r>
    <w:r w:rsidRPr="004607BA">
      <w:rPr>
        <w:rFonts w:ascii="Calibri" w:hAnsi="Calibri" w:cs="Calibri"/>
        <w:b/>
        <w:bCs/>
        <w:color w:val="408927"/>
        <w:sz w:val="15"/>
        <w:szCs w:val="15"/>
        <w:lang w:val="it-IT"/>
      </w:rPr>
      <w:t>I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  16149 Genoa  </w:t>
    </w:r>
    <w:r w:rsidRPr="004607BA">
      <w:rPr>
        <w:rFonts w:ascii="Calibri" w:hAnsi="Calibri" w:cs="Calibri"/>
        <w:b/>
        <w:bCs/>
        <w:color w:val="408927"/>
        <w:sz w:val="15"/>
        <w:szCs w:val="15"/>
        <w:lang w:val="it-IT"/>
      </w:rPr>
      <w:t>I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>  ITALY</w:t>
    </w:r>
    <w:r w:rsidRPr="004607BA">
      <w:rPr>
        <w:rFonts w:ascii="Calibri" w:hAnsi="Calibri" w:cs="Calibri"/>
        <w:b/>
        <w:bCs/>
        <w:color w:val="408927"/>
        <w:sz w:val="15"/>
        <w:szCs w:val="15"/>
        <w:lang w:val="it-IT"/>
      </w:rPr>
      <w:t>  I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  PEC </w:t>
    </w:r>
    <w:hyperlink r:id="rId1" w:history="1">
      <w:r w:rsidRPr="004607BA">
        <w:rPr>
          <w:rStyle w:val="Collegamentoipertestuale"/>
          <w:rFonts w:ascii="Calibri" w:hAnsi="Calibri" w:cs="Calibri"/>
          <w:color w:val="666666"/>
          <w:sz w:val="15"/>
          <w:szCs w:val="15"/>
          <w:lang w:val="it-IT"/>
        </w:rPr>
        <w:t>fondazionecapellino@legalmail.it</w:t>
      </w:r>
    </w:hyperlink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  </w:t>
    </w:r>
    <w:r w:rsidRPr="004607BA">
      <w:rPr>
        <w:rFonts w:ascii="Calibri" w:hAnsi="Calibri" w:cs="Calibri"/>
        <w:b/>
        <w:bCs/>
        <w:color w:val="408927"/>
        <w:sz w:val="15"/>
        <w:szCs w:val="15"/>
        <w:lang w:val="it-IT"/>
      </w:rPr>
      <w:t>I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 xml:space="preserve">  C.F. 95205020100  </w:t>
    </w:r>
    <w:r w:rsidRPr="004607BA">
      <w:rPr>
        <w:rFonts w:ascii="Calibri" w:hAnsi="Calibri" w:cs="Calibri"/>
        <w:b/>
        <w:bCs/>
        <w:color w:val="408927"/>
        <w:sz w:val="15"/>
        <w:szCs w:val="15"/>
        <w:lang w:val="it-IT"/>
      </w:rPr>
      <w:t>I</w:t>
    </w:r>
    <w:r w:rsidRPr="004607BA">
      <w:rPr>
        <w:rFonts w:ascii="Calibri" w:hAnsi="Calibri" w:cs="Calibri"/>
        <w:color w:val="666666"/>
        <w:sz w:val="15"/>
        <w:szCs w:val="15"/>
        <w:lang w:val="it-IT"/>
      </w:rPr>
      <w:t>  VAT  IT02569000991</w:t>
    </w:r>
  </w:p>
  <w:p w14:paraId="1D8AAE1A" w14:textId="2EAE7177" w:rsidR="00A17841" w:rsidRPr="00A17841" w:rsidRDefault="00000000" w:rsidP="00A17841">
    <w:pPr>
      <w:spacing w:line="360" w:lineRule="auto"/>
      <w:jc w:val="center"/>
      <w:rPr>
        <w:b/>
        <w:noProof/>
      </w:rPr>
    </w:pPr>
    <w:r w:rsidRPr="004607BA">
      <w:rPr>
        <w:b/>
        <w:color w:val="408927"/>
        <w:sz w:val="16"/>
        <w:szCs w:val="16"/>
        <w:lang w:val="it-IT"/>
      </w:rPr>
      <w:t>fondazionecapellino.org</w:t>
    </w:r>
  </w:p>
  <w:p w14:paraId="61229EA9" w14:textId="12D792B2" w:rsidR="00900077" w:rsidRDefault="009000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0DC1E" w14:textId="77777777" w:rsidR="00353263" w:rsidRDefault="00353263">
      <w:r>
        <w:separator/>
      </w:r>
    </w:p>
  </w:footnote>
  <w:footnote w:type="continuationSeparator" w:id="0">
    <w:p w14:paraId="7B07F011" w14:textId="77777777" w:rsidR="00353263" w:rsidRDefault="00353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221CD" w14:textId="77777777" w:rsidR="0090007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181"/>
      </w:tabs>
      <w:jc w:val="center"/>
      <w:rPr>
        <w:color w:val="4F6228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EFB570B" wp14:editId="1135A7C1">
          <wp:simplePos x="0" y="0"/>
          <wp:positionH relativeFrom="column">
            <wp:posOffset>1423987</wp:posOffset>
          </wp:positionH>
          <wp:positionV relativeFrom="paragraph">
            <wp:posOffset>-611505</wp:posOffset>
          </wp:positionV>
          <wp:extent cx="2550479" cy="1281113"/>
          <wp:effectExtent l="0" t="0" r="0" b="0"/>
          <wp:wrapNone/>
          <wp:docPr id="68528358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283586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6600" cy="1304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2791F0" w14:textId="77777777" w:rsidR="00900077" w:rsidRDefault="009000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181"/>
      </w:tabs>
      <w:jc w:val="center"/>
      <w:rPr>
        <w:color w:val="4F6228"/>
        <w:sz w:val="20"/>
        <w:szCs w:val="20"/>
      </w:rPr>
    </w:pPr>
  </w:p>
  <w:p w14:paraId="4234F2F5" w14:textId="77777777" w:rsidR="00A857E9" w:rsidRPr="004607BA" w:rsidRDefault="00A857E9" w:rsidP="00A857E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lang w:val="it-IT"/>
      </w:rPr>
    </w:pPr>
    <w:r w:rsidRPr="004607BA">
      <w:rPr>
        <w:color w:val="388600"/>
        <w:sz w:val="20"/>
        <w:szCs w:val="20"/>
        <w:lang w:val="it-IT"/>
      </w:rPr>
      <w:t xml:space="preserve">Ente commerciale senza scopo di lucro </w:t>
    </w:r>
    <w:r>
      <w:rPr>
        <w:color w:val="388600"/>
        <w:sz w:val="20"/>
        <w:szCs w:val="20"/>
        <w:lang w:val="it-IT"/>
      </w:rPr>
      <w:t>con</w:t>
    </w:r>
    <w:r w:rsidRPr="004607BA">
      <w:rPr>
        <w:color w:val="388600"/>
        <w:sz w:val="20"/>
        <w:szCs w:val="20"/>
        <w:lang w:val="it-IT"/>
      </w:rPr>
      <w:t xml:space="preserve"> finalità la salvaguardia della biosfera e della biodiversità</w:t>
    </w:r>
  </w:p>
  <w:p w14:paraId="7D029CDB" w14:textId="77777777" w:rsidR="00900077" w:rsidRPr="00A857E9" w:rsidRDefault="009000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F100" w14:textId="77777777" w:rsidR="0090007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181"/>
      </w:tabs>
      <w:jc w:val="center"/>
      <w:rPr>
        <w:color w:val="4F6228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hidden="0" allowOverlap="1" wp14:anchorId="37E4EFF8" wp14:editId="4CF9861E">
          <wp:simplePos x="0" y="0"/>
          <wp:positionH relativeFrom="column">
            <wp:posOffset>542925</wp:posOffset>
          </wp:positionH>
          <wp:positionV relativeFrom="paragraph">
            <wp:posOffset>-1058545</wp:posOffset>
          </wp:positionV>
          <wp:extent cx="4709160" cy="2461895"/>
          <wp:effectExtent l="0" t="0" r="0" b="0"/>
          <wp:wrapTight wrapText="bothSides">
            <wp:wrapPolygon edited="0">
              <wp:start x="14942" y="7688"/>
              <wp:lineTo x="1485" y="8190"/>
              <wp:lineTo x="786" y="8357"/>
              <wp:lineTo x="786" y="13037"/>
              <wp:lineTo x="11184" y="13538"/>
              <wp:lineTo x="20359" y="13538"/>
              <wp:lineTo x="20534" y="9026"/>
              <wp:lineTo x="19398" y="8190"/>
              <wp:lineTo x="16689" y="7688"/>
              <wp:lineTo x="14942" y="7688"/>
            </wp:wrapPolygon>
          </wp:wrapTight>
          <wp:docPr id="68528357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283577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160" cy="2461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9867A9" w14:textId="77777777" w:rsidR="00900077" w:rsidRDefault="009000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181"/>
      </w:tabs>
      <w:jc w:val="center"/>
      <w:rPr>
        <w:color w:val="4F6228"/>
        <w:sz w:val="20"/>
        <w:szCs w:val="20"/>
      </w:rPr>
    </w:pPr>
  </w:p>
  <w:p w14:paraId="7DCDB65A" w14:textId="77777777" w:rsidR="00B92A5B" w:rsidRDefault="00B92A5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181"/>
      </w:tabs>
      <w:jc w:val="center"/>
      <w:rPr>
        <w:color w:val="388600"/>
        <w:sz w:val="20"/>
        <w:szCs w:val="20"/>
      </w:rPr>
    </w:pPr>
  </w:p>
  <w:p w14:paraId="57D9938E" w14:textId="77777777" w:rsidR="00B92A5B" w:rsidRDefault="00B92A5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181"/>
      </w:tabs>
      <w:jc w:val="center"/>
      <w:rPr>
        <w:color w:val="388600"/>
        <w:sz w:val="20"/>
        <w:szCs w:val="20"/>
      </w:rPr>
    </w:pPr>
  </w:p>
  <w:p w14:paraId="4FB3500B" w14:textId="23040B00" w:rsidR="00900077" w:rsidRPr="004607BA" w:rsidRDefault="004607BA" w:rsidP="004607B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lang w:val="it-IT"/>
      </w:rPr>
    </w:pPr>
    <w:r w:rsidRPr="004607BA">
      <w:rPr>
        <w:color w:val="388600"/>
        <w:sz w:val="20"/>
        <w:szCs w:val="20"/>
        <w:lang w:val="it-IT"/>
      </w:rPr>
      <w:t xml:space="preserve">Ente commerciale senza scopo di lucro </w:t>
    </w:r>
    <w:r>
      <w:rPr>
        <w:color w:val="388600"/>
        <w:sz w:val="20"/>
        <w:szCs w:val="20"/>
        <w:lang w:val="it-IT"/>
      </w:rPr>
      <w:t>con</w:t>
    </w:r>
    <w:r w:rsidRPr="004607BA">
      <w:rPr>
        <w:color w:val="388600"/>
        <w:sz w:val="20"/>
        <w:szCs w:val="20"/>
        <w:lang w:val="it-IT"/>
      </w:rPr>
      <w:t xml:space="preserve"> finalità la salvaguardia della biosfera e della biodiversità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08BE"/>
    <w:multiLevelType w:val="multilevel"/>
    <w:tmpl w:val="2CE83A0E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097D3AC7"/>
    <w:multiLevelType w:val="multilevel"/>
    <w:tmpl w:val="2F74D214"/>
    <w:lvl w:ilvl="0">
      <w:start w:val="1"/>
      <w:numFmt w:val="decimal"/>
      <w:lvlText w:val="6.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82E9A"/>
    <w:multiLevelType w:val="multilevel"/>
    <w:tmpl w:val="1AE2A214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C78E4"/>
    <w:multiLevelType w:val="multilevel"/>
    <w:tmpl w:val="0A6AF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864A87"/>
    <w:multiLevelType w:val="hybridMultilevel"/>
    <w:tmpl w:val="42B6ADF8"/>
    <w:lvl w:ilvl="0" w:tplc="3500CB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22A4F"/>
    <w:multiLevelType w:val="multilevel"/>
    <w:tmpl w:val="C10C924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3F8C"/>
    <w:multiLevelType w:val="multilevel"/>
    <w:tmpl w:val="4738BD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1B062D6"/>
    <w:multiLevelType w:val="multilevel"/>
    <w:tmpl w:val="D1902220"/>
    <w:lvl w:ilvl="0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82419846">
    <w:abstractNumId w:val="0"/>
  </w:num>
  <w:num w:numId="2" w16cid:durableId="1087850249">
    <w:abstractNumId w:val="5"/>
  </w:num>
  <w:num w:numId="3" w16cid:durableId="168913099">
    <w:abstractNumId w:val="7"/>
  </w:num>
  <w:num w:numId="4" w16cid:durableId="970019844">
    <w:abstractNumId w:val="6"/>
  </w:num>
  <w:num w:numId="5" w16cid:durableId="1486775834">
    <w:abstractNumId w:val="2"/>
  </w:num>
  <w:num w:numId="6" w16cid:durableId="1870217056">
    <w:abstractNumId w:val="3"/>
  </w:num>
  <w:num w:numId="7" w16cid:durableId="2102598969">
    <w:abstractNumId w:val="1"/>
  </w:num>
  <w:num w:numId="8" w16cid:durableId="702291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77"/>
    <w:rsid w:val="000112E5"/>
    <w:rsid w:val="00034BEB"/>
    <w:rsid w:val="00042651"/>
    <w:rsid w:val="000C2A52"/>
    <w:rsid w:val="00132FE0"/>
    <w:rsid w:val="002238B4"/>
    <w:rsid w:val="00281DF6"/>
    <w:rsid w:val="002863D2"/>
    <w:rsid w:val="002C22A1"/>
    <w:rsid w:val="002C7471"/>
    <w:rsid w:val="002D0A09"/>
    <w:rsid w:val="003333AE"/>
    <w:rsid w:val="00353263"/>
    <w:rsid w:val="00362B98"/>
    <w:rsid w:val="00362E25"/>
    <w:rsid w:val="00391FA3"/>
    <w:rsid w:val="004134A0"/>
    <w:rsid w:val="00444E8A"/>
    <w:rsid w:val="004607BA"/>
    <w:rsid w:val="004B6F86"/>
    <w:rsid w:val="004D1DFD"/>
    <w:rsid w:val="00523309"/>
    <w:rsid w:val="00544747"/>
    <w:rsid w:val="005A3618"/>
    <w:rsid w:val="005E53BB"/>
    <w:rsid w:val="00623984"/>
    <w:rsid w:val="006843C0"/>
    <w:rsid w:val="00756B3E"/>
    <w:rsid w:val="007634DE"/>
    <w:rsid w:val="00776E4D"/>
    <w:rsid w:val="007A5125"/>
    <w:rsid w:val="0083090D"/>
    <w:rsid w:val="00900077"/>
    <w:rsid w:val="009154F2"/>
    <w:rsid w:val="00A17841"/>
    <w:rsid w:val="00A52BD1"/>
    <w:rsid w:val="00A8121F"/>
    <w:rsid w:val="00A857E9"/>
    <w:rsid w:val="00AC6BC0"/>
    <w:rsid w:val="00AC783B"/>
    <w:rsid w:val="00AF4D48"/>
    <w:rsid w:val="00B03080"/>
    <w:rsid w:val="00B360D9"/>
    <w:rsid w:val="00B431F0"/>
    <w:rsid w:val="00B85808"/>
    <w:rsid w:val="00B92A5B"/>
    <w:rsid w:val="00C46BD3"/>
    <w:rsid w:val="00C9431C"/>
    <w:rsid w:val="00D47AD2"/>
    <w:rsid w:val="00D60432"/>
    <w:rsid w:val="00D83144"/>
    <w:rsid w:val="00D96837"/>
    <w:rsid w:val="00E02960"/>
    <w:rsid w:val="00E04083"/>
    <w:rsid w:val="00E17821"/>
    <w:rsid w:val="00E27538"/>
    <w:rsid w:val="00E34ECB"/>
    <w:rsid w:val="00ED581C"/>
    <w:rsid w:val="00FD693C"/>
    <w:rsid w:val="00F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736FF"/>
  <w15:docId w15:val="{2028B890-B870-4B50-A285-01A7768F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ind w:left="1080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40"/>
      <w:outlineLvl w:val="3"/>
    </w:pPr>
    <w:rPr>
      <w:rFonts w:ascii="Cambria" w:eastAsia="Cambria" w:hAnsi="Cambria" w:cs="Cambria"/>
      <w:i/>
      <w:color w:val="366091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7C32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C322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C32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32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322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57D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0059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0059"/>
  </w:style>
  <w:style w:type="paragraph" w:styleId="Pidipagina">
    <w:name w:val="footer"/>
    <w:basedOn w:val="Normale"/>
    <w:link w:val="PidipaginaCarattere"/>
    <w:uiPriority w:val="99"/>
    <w:unhideWhenUsed/>
    <w:rsid w:val="00E80059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0059"/>
  </w:style>
  <w:style w:type="paragraph" w:styleId="Revisione">
    <w:name w:val="Revision"/>
    <w:hidden/>
    <w:uiPriority w:val="99"/>
    <w:semiHidden/>
    <w:rsid w:val="00E01110"/>
  </w:style>
  <w:style w:type="character" w:styleId="Collegamentoipertestuale">
    <w:name w:val="Hyperlink"/>
    <w:basedOn w:val="Carpredefinitoparagrafo"/>
    <w:uiPriority w:val="99"/>
    <w:unhideWhenUsed/>
    <w:rsid w:val="009D5AF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5AF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FB1C0C"/>
    <w:pPr>
      <w:spacing w:before="100" w:beforeAutospacing="1" w:after="100" w:afterAutospacing="1"/>
    </w:pPr>
    <w:rPr>
      <w:lang w:val="fr-FR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Enfasigrassetto">
    <w:name w:val="Strong"/>
    <w:basedOn w:val="Carpredefinitoparagrafo"/>
    <w:uiPriority w:val="22"/>
    <w:qFormat/>
    <w:rsid w:val="005E53BB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53BB"/>
    <w:pPr>
      <w:spacing w:before="200" w:after="160"/>
      <w:ind w:left="864" w:right="864"/>
      <w:jc w:val="center"/>
    </w:pPr>
    <w:rPr>
      <w:rFonts w:ascii="Calibri" w:eastAsia="Calibri" w:hAnsi="Calibri" w:cs="Calibri"/>
      <w:i/>
      <w:iCs/>
      <w:color w:val="404040" w:themeColor="text1" w:themeTint="BF"/>
      <w:lang w:val="it-IT"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53BB"/>
    <w:rPr>
      <w:rFonts w:ascii="Calibri" w:eastAsia="Calibri" w:hAnsi="Calibri" w:cs="Calibri"/>
      <w:i/>
      <w:iCs/>
      <w:color w:val="404040" w:themeColor="text1" w:themeTint="BF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7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38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lfonso.lucifredi@fondazionecapellino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ondazionecapellino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shorturl.at/aHY27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hyperlink" Target="https://www.facebook.com/almonature.it/" TargetMode="External"/><Relationship Id="rId1" Type="http://schemas.openxmlformats.org/officeDocument/2006/relationships/hyperlink" Target="mailto:fondazionecapellino@legalmail.it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https://www.instagram.com/almonatureofficial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capellino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6fdoL1pKtcHZgVC4/909RvOduw==">CgMxLjAaGgoBMBIVChMIBCoPCgtBQUFCRFpTa3FSWRABGhoKATESFQoTCAQqDwoLQUFBQkRaU2txUlkQARonCgEyEiIKIAgEKhwKC0FBQUJEWlNrcVJjEAgaC0FBQUJEWlNrcVJjGicKATMSIgogCAQqHAoLQUFBQkRaU2txUmMQCBoLQUFBQkRaU2txUmcaJwoBNBIiCiAIBCocCgtBQUFCRFpTa3FSaxAIGgtBQUFCRFpTa3FSaxonCgE1EiIKIAgEKhwKC0FBQUJEWlNrcVJrEAgaC0FBQUJEWlNrcVJvIvMECgtBQUFCRFpTa3FSYxLJBAoLQUFBQkRaU2txUmMSC0FBQUJEWlNrcVJjGiUKCXRleHQvaHRtbBIYY28tcHJvcHJpZXTDoCDDqCBtZWdsaW8uIiYKCnRleHQvcGxhaW4SGGNvLXByb3ByaWV0w6Agw6ggbWVnbGlvLipOChVNaWNyb3NvZnQgT2ZmaWNlIFVzZXIaNS8vc3NsLmdzdGF0aWMuY29tL2RvY3MvY29tbW9uL2JsdWVfc2lsaG91ZXR0ZTk2LTAucG5nMOD3i5HIMTig8OCfzzFC/AEKC0FBQUJEWlNrcVJnEgtBQUFCRFpTa3FSYxoPCgl0ZXh0L2h0bWwSAk9LIhAKCnRleHQvcGxhaW4SAk9LKkgKD0dpb3JnbyBSYWZmZXR0bxo1Ly9zc2wuZ3N0YXRpYy5jb20vZG9jcy9jb21tb24vYmx1ZV9zaWxob3VldHRlOTYtMC5wbmcwoPDgn88xOKDw4J/PMXJKCg9HaW9yZ28gUmFmZmV0dG8aNwo1Ly9zc2wuZ3N0YXRpYy5jb20vZG9jcy9jb21tb24vYmx1ZV9zaWxob3VldHRlOTYtMC5wbmd4AIgBAZoBBggAEAAYAKoBBBICT0uwAQC4AQFyUAoVTWljcm9zb2Z0IE9mZmljZSBVc2VyGjcKNS8vc3NsLmdzdGF0aWMuY29tL2RvY3MvY29tbW9uL2JsdWVfc2lsaG91ZXR0ZTk2LTAucG5neACIAQGaAQYIABAAGACqARoSGGNvLXByb3ByaWV0w6Agw6ggbWVnbGlvLrABALgBARjg94uRyDEgoPDgn88xMABCCGtpeC5jbXQwIrgDCgtBQUFCRFpTa3FSWRLhAgoLQUFBQkRaU2txUlkSC0FBQUJEWlNrcVJZGg0KCXRleHQvaHRtbBIAIg4KCnRleHQvcGxhaW4SACpICg9DYXJsZXR0YSBWaW90dG8aNS8vc3NsLmdzdGF0aWMuY29tL2RvY3MvY29tbW9uL2JsdWVfc2lsaG91ZXR0ZTk2LTAucG5nMMCYhuDRMTjAmIbg0TFKNgokYXBwbGljYXRpb24vdm5kLmdvb2dsZS1hcHBzLmRvY3MubWRzGg7C19rkAQgaBgoCEBMQAXJKCg9DYXJsZXR0YSBWaW90dG8aNwo1Ly9zc2wuZ3N0YXRpYy5jb20vZG9jcy9jb21tb24vYmx1ZV9zaWxob3VldHRlOTYtMC5wbmd4AIIBNXN1Z2dlc3RJZEltcG9ydDJmZjU1MTYyLTBmZGUtNDliZC04ODU2LTk1YTVjNTU2ZWNkOF8xiAEBmgEGCAAQABgAsAEAuAEBGMCYhuDRMSDAmIbg0TEwAEI1c3VnZ2VzdElkSW1wb3J0MmZmNTUxNjItMGZkZS00OWJkLTg4NTYtOTVhNWM1NTZlY2Q4XzEiugsKC0FBQUJEWlNrcVJrEpALCgtBQUFCRFpTa3FSaxILQUFBQkRaU2txUmsavQIKCXRleHQvaHRtbBKvAmNvbmRpdmlkZXLDoCwgbWEgbm9uIGNlZGVyw6AgaW4gdmlhIGVzY2x1c2l2YS4gSWwgbGF2b3JvICBlIGlsIHJlcG9ydCBjaGUgbmUgdXNjaXLDoCBzb25vIGZydXR0byBkaSB0dXR0byBpbCBsYXZvcm8gcHJlZ3Jlc3NvIGNoZSBub24gcHXDsiBlc3NlcmUgc2VwYXJhdG8gZGEgcXVlbGxvIGNoZSBhbmRyZW1vIGEgZmFyZSBjb24gaWwgdm9zdHJvIHN1cHBvcnRvLCBub24gZXNzZW5kbyB1bmEgY29zYSBhIHNlIHN0YW50ZSBtYSBmYWNlbmRvIHBhcnRlIGRpIHVuIHByb2dyYW1tYSBwacO5IGFtcGlvIGluaXppYXRvIG5lbCAyMDE2LiK+AgoKdGV4dC9wbGFpbhKvAmNvbmRpdmlkZXLDoCwgbWEgbm9uIGNlZGVyw6AgaW4gdmlhIGVzY2x1c2l2YS4gSWwgbGF2b3JvICBlIGlsIHJlcG9ydCBjaGUgbmUgdXNjaXLDoCBzb25vIGZydXR0byBkaSB0dXR0byBpbCBsYXZvcm8gcHJlZ3Jlc3NvIGNoZSBub24gcHXDsiBlc3NlcmUgc2VwYXJhdG8gZGEgcXVlbGxvIGNoZSBhbmRyZW1vIGEgZmFyZSBjb24gaWwgdm9zdHJvIHN1cHBvcnRvLCBub24gZXNzZW5kbyB1bmEgY29zYSBhIHNlIHN0YW50ZSBtYSBmYWNlbmRvIHBhcnRlIGRpIHVuIHByb2dyYW1tYSBwacO5IGFtcGlvIGluaXppYXRvIG5lbCAyMDE2LipMChNSaWNjYXJkbyBDYXZhbGNhbnRlGjUvL3NzbC5nc3RhdGljLmNvbS9kb2NzL2NvbW1vbi9ibHVlX3NpbGhvdWV0dGU5Ni0wLnBuZzDAvZmwyzE44L+FoM8xQvwBCgtBQUFCRFpTa3FSbxILQUFBQkRaU2txUmsaDwoJdGV4dC9odG1sEgJvayIQCgp0ZXh0L3BsYWluEgJvaypICg9HaW9yZ28gUmFmZmV0dG8aNS8vc3NsLmdzdGF0aWMuY29tL2RvY3MvY29tbW9uL2JsdWVfc2lsaG91ZXR0ZTk2LTAucG5nMOC/haDPMTjgv4WgzzFySgoPR2lvcmdvIFJhZmZldHRvGjcKNS8vc3NsLmdzdGF0aWMuY29tL2RvY3MvY29tbW9uL2JsdWVfc2lsaG91ZXR0ZTk2LTAucG5neACIAQGaAQYIABAAGACqAQQSAm9rsAEAuAEBck4KE1JpY2NhcmRvIENhdmFsY2FudGUaNwo1Ly9zc2wuZ3N0YXRpYy5jb20vZG9jcy9jb21tb24vYmx1ZV9zaWxob3VldHRlOTYtMC5wbmd4AIgBAZoBBggAEAAYAKoBsgISrwJjb25kaXZpZGVyw6AsIG1hIG5vbiBjZWRlcsOgIGluIHZpYSBlc2NsdXNpdmEuIElsIGxhdm9ybyAgZSBpbCByZXBvcnQgY2hlIG5lIHVzY2lyw6Agc29ubyBmcnV0dG8gZGkgdHV0dG8gaWwgbGF2b3JvIHByZWdyZXNzbyBjaGUgbm9uIHB1w7IgZXNzZXJlIHNlcGFyYXRvIGRhIHF1ZWxsbyBjaGUgYW5kcmVtbyBhIGZhcmUgY29uIGlsIHZvc3RybyBzdXBwb3J0bywgbm9uIGVzc2VuZG8gdW5hIGNvc2EgYSBzZSBzdGFudGUgbWEgZmFjZW5kbyBwYXJ0ZSBkaSB1biBwcm9ncmFtbWEgcGnDuSBhbXBpbyBpbml6aWF0byBuZWwgMjAxNi6wAQC4AQEYwL2ZsMsxIOC/haDPMTAAQghraXguY210MjIIaC5namRneHMyCWguMzBqMHpsbDgAakgKNXN1Z2dlc3RJZEltcG9ydDJmZjU1MTYyLTBmZGUtNDliZC04ODU2LTk1YTVjNTU2ZWNkOF8xEg9DYXJsZXR0YSBWaW90dG9yITFyUTQtUklxa2piamZSZ2NraHhmd0ZJcGx6U2kybWk3Sg==</go:docsCustomData>
</go:gDocsCustomXmlDataStorage>
</file>

<file path=customXml/itemProps1.xml><?xml version="1.0" encoding="utf-8"?>
<ds:datastoreItem xmlns:ds="http://schemas.openxmlformats.org/officeDocument/2006/customXml" ds:itemID="{643890FB-C396-4558-8F48-17E13360FA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LBertolli</dc:creator>
  <cp:lastModifiedBy>Alfonso Lucifredi</cp:lastModifiedBy>
  <cp:revision>17</cp:revision>
  <dcterms:created xsi:type="dcterms:W3CDTF">2024-02-14T08:30:00Z</dcterms:created>
  <dcterms:modified xsi:type="dcterms:W3CDTF">2024-02-22T11:18:00Z</dcterms:modified>
</cp:coreProperties>
</file>